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8" w:rsidRPr="00C43F7D" w:rsidRDefault="00883EA8" w:rsidP="00883EA8">
      <w:pPr>
        <w:shd w:val="clear" w:color="auto" w:fill="FFFFFF"/>
        <w:spacing w:before="128" w:after="64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C43F7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МРОТ С 1 МАЯ 2018 ГОДА: ТАБЛИЦА ПО РЕГИОНАМ</w:t>
      </w:r>
    </w:p>
    <w:p w:rsidR="00883EA8" w:rsidRPr="00C43F7D" w:rsidRDefault="00883EA8" w:rsidP="00883EA8">
      <w:pPr>
        <w:shd w:val="clear" w:color="auto" w:fill="FFFFFF"/>
        <w:spacing w:after="64" w:line="240" w:lineRule="auto"/>
        <w:rPr>
          <w:rFonts w:ascii="Helvetica" w:eastAsia="Times New Roman" w:hAnsi="Helvetica" w:cs="Helvetica"/>
          <w:color w:val="626262"/>
          <w:sz w:val="18"/>
          <w:szCs w:val="18"/>
          <w:lang w:eastAsia="ru-RU"/>
        </w:rPr>
      </w:pPr>
      <w:r w:rsidRPr="00C43F7D">
        <w:rPr>
          <w:rFonts w:ascii="Helvetica" w:eastAsia="Times New Roman" w:hAnsi="Helvetica" w:cs="Helvetica"/>
          <w:color w:val="626262"/>
          <w:sz w:val="18"/>
          <w:szCs w:val="18"/>
          <w:lang w:eastAsia="ru-RU"/>
        </w:rPr>
        <w:t xml:space="preserve">Далее приведем значения МРОТ с 1 мая 2018 года в таблице по регионам. Однако в регионах с особыми климатическими условиями, в том числе в районе Крайнего Севера, </w:t>
      </w:r>
      <w:proofErr w:type="gramStart"/>
      <w:r w:rsidRPr="00C43F7D">
        <w:rPr>
          <w:rFonts w:ascii="Helvetica" w:eastAsia="Times New Roman" w:hAnsi="Helvetica" w:cs="Helvetica"/>
          <w:color w:val="626262"/>
          <w:sz w:val="18"/>
          <w:szCs w:val="18"/>
          <w:lang w:eastAsia="ru-RU"/>
        </w:rPr>
        <w:t>к</w:t>
      </w:r>
      <w:proofErr w:type="gramEnd"/>
      <w:r w:rsidRPr="00C43F7D">
        <w:rPr>
          <w:rFonts w:ascii="Helvetica" w:eastAsia="Times New Roman" w:hAnsi="Helvetica" w:cs="Helvetica"/>
          <w:color w:val="626262"/>
          <w:sz w:val="18"/>
          <w:szCs w:val="18"/>
          <w:lang w:eastAsia="ru-RU"/>
        </w:rPr>
        <w:t xml:space="preserve"> МРОТ с 1 мая 2018 года применяются повышающие коэффициенты в обязательном порядке.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4725"/>
        <w:gridCol w:w="4616"/>
      </w:tblGrid>
      <w:tr w:rsidR="00883EA8" w:rsidRPr="00C43F7D" w:rsidTr="00670E23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36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b/>
                <w:bCs/>
                <w:color w:val="626262"/>
                <w:sz w:val="14"/>
                <w:szCs w:val="14"/>
                <w:lang w:eastAsia="ru-RU"/>
              </w:rPr>
              <w:t>Регион</w:t>
            </w:r>
          </w:p>
        </w:tc>
        <w:tc>
          <w:tcPr>
            <w:tcW w:w="449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36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b/>
                <w:bCs/>
                <w:color w:val="626262"/>
                <w:sz w:val="14"/>
                <w:szCs w:val="14"/>
                <w:lang w:eastAsia="ru-RU"/>
              </w:rPr>
              <w:t>МРОТ в регионе</w:t>
            </w:r>
          </w:p>
        </w:tc>
        <w:tc>
          <w:tcPr>
            <w:tcW w:w="541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36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b/>
                <w:bCs/>
                <w:color w:val="626262"/>
                <w:sz w:val="14"/>
                <w:szCs w:val="14"/>
                <w:lang w:eastAsia="ru-RU"/>
              </w:rPr>
              <w:t>Документ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36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36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36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размере минимальной заработной платы в Алтайском крае на 2016–2018 годы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Трехстороннее соглашение между областным объединением организаций профсоюзов, объединениями работодателей и правительством Белгородской области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2017–2019 годы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11 163 руб. для работников организаций бюджетного сектора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для работников организаций внебюджетного сектора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о минимальной заработной плате на территории Брянской области на 2018 год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Региональное соглашение о размере минимальной заработной платы во Владимирской области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от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30 июня 2016 г. 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размере 1,2 величины прожиточного минимума трудоспособного населения Волгоградской области, но не менее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минимальной заработной плате в Волгоградской области от 5 июля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2016 г. № С-272/15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Величина прожиточного минимума трудоспособного населения, но не менее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Соглашение объединений работодателей Воронежской области на 2017-2019 годы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от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 февраля 2017 г.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соглашении сказано, что зарплат не может быть меньше федерального МРОТ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12 000 руб. для всех работников независимо от стажа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эту сумму включены все надбавки и коэффициенты. То есть зарплата с учетом всех льгот не может быть меньше 12 000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минимальной заработной плате в Еврейской автономной области (от 24 ноября 2017 г. № 50)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размер минимальной заработной платы в Еврейской автономной области с учетом региональных особенностей, в том числе особых климатических условий, установлен в сумме 12000 руб. для всех работников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 —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страхования, работающих в районах Крайнего Севера и приравненных к ним местностях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Каларском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районе в размере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Тунгир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-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Олекминском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Тунгокоченском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районах в размере 11 163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Для работников организаций внебюджетного сектора экономики (кроме организаций сельского хозяйства) —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организаций внебюджетного сектора экономики (кроме организаций сельского хозяйства), работающих в районах Крайнего Севера и приравненных к ним местностях: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Каларском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районе 11190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руб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Тунгиро-Олекминском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Тунгокоченском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районах в размере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организаций сельского хозяйства —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Региональное соглашение правительства Забайкальского края, Федерации профсоюзов Забайкальского края, Объединения работодателей Забайкальского края от 17 октября 2012 г.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для отдельных категорий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Величина прожиточного минимума трудоспособного населения, определенного на 3квартал 2017 года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Но не менее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по регулированию социально-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2017 год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 2018 год соглашение пока не заключено.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размере величины прожиточного минимума для трудоспособного населения Иркутской области за 4 квартал 2017 года, но не менее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Иркутской области от 26 января 2017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Кабардино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- Балкарская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Прожиточный минимум за 4 квартал 2017 года для коммерческих фирм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—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Решение Кабардино-Балкарской трехсторонней комиссии по регулированию социально-трудовых отношений от 23 мая 2017 г. № 1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.д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ля коммерческих фирм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—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Калининградской области от 22 апреля 2017 г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соглашении сказано, что зарплата должна быть не ниже федерального МРОТ.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работников, осуществляющих трудовую деятельность в организациях, расположенных на территории Камчатского края, за исключением Корякского округа и Алеутского муниципального района, минимальная заработная плата устанавливается — в размере 18 360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работников, осуществляющих трудовую деятельность в организациях, расположенных на территории Корякского округа, минимальная заработная плата устанавливается в размере 19 770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работников, осуществляющих трудовую деятельность в организациях, расположенных на территории Алеутского муниципального района, минимальная заработная плата устанавливается в размере 21 180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Камчатском крае на 2018 год от 29 сентября 2017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Карачаево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- Черкесская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1,5 величины прожиточного минимума трудоспособного населения Кемеровской области, но не ниже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2016–2018 годы от 25 января 2016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 – 2018 годы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соглашении сказано, что зарплата должна быть не ниже федерального МРОТ.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размере величины прожиточного минимума для трудоспособного населения в месяц в Краснодарском крае, но не ниже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Так, приказом Министерства труда и социального развития Краснодарского края от 30 октября 2017 г. №1706 «О величине прожиточного минимума в Краснодарском крае за III квартал 2017 года» установлена величина прожиточного минимума: для трудоспособного населения –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Краснодарском крае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Установить на территории Красноярского края размер минимальной заработной платы для работников организаций в </w:t>
            </w: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следующих размерах: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 Норильске – 16130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Северо-Енисейском районе – 15515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Таймырском Долгано-Ненецком муниципальном районе (кроме сельского поселения Хатанга) – 17687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сельское поселение Хатанга – 26376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Туруханском районе – 20991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Эвенкийском муниципальном районе –19704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 Енисейске – 15918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Лесосибирске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– 12436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районе – 15545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Енисейском районе – 16042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Кежемском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районе – 15048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Мотыгинском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районе – 15918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..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организаций, расположенных в остальных муниципальных образованиях Красноярского края, размер минимальной заработной платы – 10592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Региональное соглашение о минимальной заработной плате в Красноярском крае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размере минимальной заработной плате в Курганской области от 8 ноября 2016 г. № 11/16 г.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Коммерческие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—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Бюджетники —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Курской области на 2017-2018 год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11 400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Ленинградской области на 2018 год от 21 сентября 2017 г. N 10/С-17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1,2 величины прожиточного минимума трудоспособного населения за 4 квартал 2017 года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Но не ниже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Областное трехстороннее соглашение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2015–2017 годы между администрацией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Липецкой области, Федерацией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профсоюзов Липецкой области, объединениями работодателей Липецкой области от 23 декабря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2014 г. (вместе с Региональным соглашением о минимальной заработной плате в Липецкой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области на 2015–2017 годы)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 2018 год соглашение не установлено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Установить размер минимальной заработной платы в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— 19 500 руб., за исключением Северо-Эвенского городского округа Магаданской области.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Северо-Эвенском городском округе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установить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минимальную заработную плату в размере 21 060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Решение Областной трехсторонней комиссии по регулированию социально-трудовых отношений от 23 мая 2017 г., протокол N 2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случае снижения величины прожиточного минимума в городе Москве размер минимальной заработной платы сохраняется на прежнем уровне. Так произошло и в 3 квартале.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Прожиточный минимум за 3 квартал в Москве оказался меньше, чем за 2 квартал.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Поэтому МРОТ в Москве с 1 мая 2018 составляет величину прожиточного минимума за 2 квартал, то есть 18 742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Таким образом, МРОТ в Москве составляет 18 742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Московское трехстороннее соглашение на 2016–2018 годы между правительством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Москвы, московскими объединениями профсоюзов и московскими объединениями работодателей от 15 декабря 2015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Коммерческие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13 750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Бюджетники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минимальной заработной плате в Московской области между правительством Московской области, Московским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областным объединением организаций профсоюзов и объединениями работодателей Московской области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+ северные надбавки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минимальной заработной плате в Мурманской области отменено по решению Конституционного суда. Суд поставил, что в Мурманской области зарплата не может быть меньше федерального МРОТ с учетом всех северных надбавок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18 567 руб. для коммерческих работодателей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Решение трёхсторонней комиссии округа по регулированию социально-трудовых отношений в Ненецком автономном округе (документ подписан, сообщение пресс-службы администрации округа)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организациях внебюджетного сектора экономики — в размере не ниже 11 163 руб. в месяц;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организациях сектора малого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бизнеса экономики при средней численности сотрудников не более 50 человек, а бюджетников — в размере не ниже 11 163 руб. в месяц;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Постановление правительства Нижегородской области, Нижегородского областного союза организаций профсоюзов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«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Облсовпроф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», объединения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работодателей «Нижегородская ассоциация промышленников и предпринимателей»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от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14 декабря 2016 № 849/389/А-565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Прожиточный минимум в регионе, но не ниже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к Региональному соглашению между Союзом организаций профсоюзов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Новгородской области «О минимальной заработной плате в Новгородской области» от 13 января 2017 г. № 1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организаций бюджетной сферы — в размере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организаций внебюджетной сферы (кроме организаций сельского хозяйства) – в размере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Новосибирской области от 29 ноября 2016 г.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распространяется на 2018 год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Омской области от 23 декабря 2015 г. № 106-РС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соглашения о минимальной заработной плате в Орловской области на 2018 год (сообщение пресс-службы области)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Величина прожиточного минимума трудоспособного населения, но не ниже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Соглашение о минимальной заработной плате в Пермском крае на 2017–2019 годы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от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ноября 2016 г. № СЭД-01-37-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89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11 450 руб. для коммерческих работодателей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11 163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Соглашение Государственного комитета Псковской области по труду и занятости населения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от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29 декабря 2016 г. № 375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работников организаций внебюджетной сферы, кроме работающих в сфере сельского хозяйства в сфере образования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работников организаций в сфере сельского хозяйства и образовании, а также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Правительства Республики Алтай от 28 июня 2017 года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+ региональные надбавки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 учетом надбавок минимальный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размер оплаты труда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в Башкирии равен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между Правительством Республики Башкортостан, объединениями работодателей Республики Башкортостан, Федерацией профсоюзов Республики Башкортостан от 20 апреля 2016 г. «О минимальной заработной плате в Республике Башкортостан»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государственных и муниципальных учреждений в Республике Карелия минимальная заработная плата —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 xml:space="preserve">для работников, занятых у сельскохозяйственных товаропроизводителей Республики Карелия (за исключением работников, занятых в организациях по виду экономической деятельности «Рыболовство, рыбоводство): по северной части Республики Карелия (Беломорский,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Калевальский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Кемский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Лоухский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районы, г. Костомукша) 12100 руб., по Республике Карелия, кроме северной части – 11 163 руб.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других работодателей — на уровне величины прожиточного минимума трудоспособного населения, установленной постановлением Правительства Республики Карелия за третий квартал 2017 года в соответствующем муниципальном образовании в Республике Карелия.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Соглашением о минимальной заработной плате в Республике Карелия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Республика Коми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по южной природно-климатической зоне Республики Коми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по северной природно-климатической зоне Республики Коми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Республике Коми от 28.12.2016 № 149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коммерческих работодателей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сотрудников организаций, финансируемых из федерального, регионального, а также местных бюджетов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Дополнительное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о минимальной заработной плате в Республике Марий Эл на 2018 год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17 388 руб. для коммерческих работодателей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Республиканское (региональное) соглашение «О минимальной заработной плате в Республике Саха (Якутия)» от 27 06 2017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Северная Осетия – Алания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МРОТ республики Татарстан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Дополнительное соглашение о внесении изменений в региональное соглашение о минимальной заработной плате в Республике Тыва от 27 января 2016 года, от 1 сентября 2016 г., Региональное соглашение о минимальной заработной плате в Республике Тыва от 27 января 2016 г.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Ст. 1 Закона от 19 июня 2000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г.№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размере 1,2 величины прожиточного минимума,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установленной для трудоспособного населения Ростовской области за IV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квартал 2017 года, но не ниже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Для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года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но не ниже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области на 2017–2019 годы от 16 ноября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2016 г. № 12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коммерческих работодателей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Региональное соглашение о минимальной заработной плате в Рязанской области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2017 год от 21 декабря 2016 г. № 144-1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 2018 год используется этот МРОТ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Установить в Санкт-Петербурге минимальную заработную плату в размере 17 000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При этом тарифная ставка (оклад) рабочего 1-го разряда не должна быть менее 13 500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..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бюджетников —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Санкт-Петербурге на 2018 год от 20 сентября 2017 года б/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</w:t>
            </w:r>
            <w:proofErr w:type="spellEnd"/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минимальной заработной плате в Саратовской области от 27 мая2016 г. 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для лиц, работающих 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Александровск</w:t>
            </w:r>
            <w:r w:rsidRPr="00C43F7D">
              <w:rPr>
                <w:rFonts w:ascii="Cambria Math" w:eastAsia="Times New Roman" w:hAnsi="Cambria Math" w:cs="Cambria Math"/>
                <w:color w:val="626262"/>
                <w:sz w:val="14"/>
                <w:szCs w:val="14"/>
                <w:lang w:eastAsia="ru-RU"/>
              </w:rPr>
              <w:t>‐</w:t>
            </w: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Сахалинском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Анивском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Долинском,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Корсаковском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Макаровском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Невельском, Поронайском,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Смирныховском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Томаринском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Тымовском, Углегорском, Холмском районах и в городе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Южно</w:t>
            </w:r>
            <w:r w:rsidRPr="00C43F7D">
              <w:rPr>
                <w:rFonts w:ascii="Cambria Math" w:eastAsia="Times New Roman" w:hAnsi="Cambria Math" w:cs="Cambria Math"/>
                <w:color w:val="626262"/>
                <w:sz w:val="14"/>
                <w:szCs w:val="14"/>
                <w:lang w:eastAsia="ru-RU"/>
              </w:rPr>
              <w:t>‐</w:t>
            </w: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Сахалинске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, минимальная заработная плата равна 15600 руб. С 1 октября 2018 года — 15900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Для тех, кто трудится 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Ногликском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Охинском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районах, минимальная заработная плата равна 19314 руб. С 1 октября 2018 года — 19686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рубл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Для работников Курильского,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Северо-Курильского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и Южно-Курильского районов минимальная заработная плата равна 20800 руб. 1 октября 2018 года —21200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Соглашение о минимальной заработной плате 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Схалинской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области на 2018 год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минимальной заработной плате в Свердловской области от 1 декабря 2014 г. № 112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В соглашении сказано, что зарплата устанавливается в размере прожиточного минимума за 1 квартал 2017 года. Однако этот минимум ниже МРОТ. Поэтому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минималка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в крае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Распоряжение правительства Ставропольского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“Конгресс деловых кругов Ставрополья”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2016–2018 годы» от 17 февраля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2016 г. № 41-РП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Тамбовской области от 19 июля 2016 г. № 1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устанавливается в следующем размере: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“Александровский район”, “Городской округ Стрежевой” в размере 16500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Верхнекетский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Каргасокский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“Город Кедровый”,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Колпашевский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Парабельский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Чаинский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 в размере 15000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Тегульдетский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Молчановский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Бакчарский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Кривошеинский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 в размере 13500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“Городской округ – закрытое административно-территориальное образование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Северск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Томской области” в размере 11250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“Город Томск”,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Асиновский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“Зырянский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Кожевниковский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район”, “Первомайский район”, “Томский район”, “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Шегарский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район” в размере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Томской области на 2017 год от 9 января 2017 г.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На 2018 год соглашение не подписано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13000 руб. для работников внебюджетного сектора экономики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.д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ля работников государственных и муниципальных учреждений Тульской области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Тульской области от 16 ноября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2015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г. № б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/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н</w:t>
            </w:r>
            <w:proofErr w:type="spellEnd"/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бюджетных, казенных, автономных учреждений и автономных некоммерческих организаций, учрежденных Тюменской областью или муниципальными образованиями Тюменской области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внебюджетного сектора экономики —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Дополнительное соглашение № 4 от 31 августа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Удмуртской Республике от 30 ноября 2015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для работников основных производств внебюджетного сектора экономики в размере 11 163 руб.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Для бюджетников — 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 xml:space="preserve">Дополнительное соглашение к Региональному соглашению от 10 июня 2015 г. № 75-дп между областным союзом </w:t>
            </w: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 от 25 января 2017 г, Региональное соглашение между Федерацией организаций профсоюзов Ульяновской области, объединениями работодателей Ульяновской области, правительством Ульяновской области от 10 июня 2015 г.</w:t>
            </w:r>
            <w:proofErr w:type="gramEnd"/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районах Крайнего Севера: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а) в Охотском районе – 15510 руб.;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б) в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Аяно-Майском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районе – 14269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..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местностях, приравненных к районам Крайнего Севера (районы: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Амурский,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Ванинский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Верхнебуреинский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Комсомольский, Николаевский, имени Полины Осипенко, Советско-Гаванский, Солнечный,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Тугуро-Чумиканский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Ульчский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, город Комсомольск-на-Амуре), – 12408 руб..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В южных районах Дальнего Востока (районы: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Бикинский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, Вяземский, имени Лазо, Нанайский, Хабаровский, город Хабаровск) – 11414 руб..</w:t>
            </w:r>
            <w:proofErr w:type="gramEnd"/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о минимальной заработной плате в Хабаровском крае между Союзом «Хабаровское краевое объединение организаций профсоюзов», региональным объединением работодателей «Союз работодателей Хабаровского края» и Правительством Хабаровского края от 24 марта 2016 года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Хант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ы-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Мансийский автономный округ –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+ районный коэффициент и процентная надбавка к зарплате за стаж работы в районах Крайнего Севера (но не ниже величины прожиточного минимума трудоспособного населения, установленного в округе)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Трехстороннее соглашение «О минимальной заработной плате в Ханты- Мансийском автономном округе – </w:t>
            </w:r>
            <w:proofErr w:type="spell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Югре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» от 31 марта 2016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коммерческих работодателей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малого и среднего бизнеса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соглашения о величине минимальной заработной платы для внебюджетного сектора экономики Челябинской области на 2018 год (утверждено)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Соглашение между Правительством Чеченской Республики, Республиканским союзом «Федерация профсоюзов Чеченской Республики» и республиканским объединением работодателей «О минимальной заработной плате в Чеченской Республике» от 27 июня 2016 г.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(По соглашению МРОТ установлен меньше, чем федеральный, поэтому с 2018 года действует федеральный МРОТ 11 163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Ст. 1 Закона от 19 июня 2000 г. № 82-ФЗ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16 299 руб. с учетом и доплат и надбавок стимулирующего характера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правительства Ямало-Ненецкого автономного округа, Некоммерческой организации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«Объединение работодателей </w:t>
            </w:r>
            <w:proofErr w:type="spellStart"/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Ямало</w:t>
            </w:r>
            <w:proofErr w:type="spell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- Ненецкого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 xml:space="preserve"> автономного округа», Территориального объединения организаций профсоюзов от 7 октября 2016 г.</w:t>
            </w:r>
          </w:p>
        </w:tc>
      </w:tr>
      <w:tr w:rsidR="00883EA8" w:rsidRPr="00C43F7D" w:rsidTr="00883EA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коммерческих работодателей (кроме малого и среднего бизнеса)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</w:t>
            </w:r>
            <w:proofErr w:type="gramStart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.д</w:t>
            </w:r>
            <w:proofErr w:type="gramEnd"/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ля малого и среднего бизнеса</w:t>
            </w:r>
          </w:p>
          <w:p w:rsidR="00883EA8" w:rsidRPr="00C43F7D" w:rsidRDefault="00883EA8" w:rsidP="00883EA8">
            <w:pPr>
              <w:spacing w:after="64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11 163 руб. для бюджетников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883EA8" w:rsidRPr="00C43F7D" w:rsidRDefault="00883EA8" w:rsidP="00883EA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</w:pPr>
            <w:r w:rsidRPr="00C43F7D">
              <w:rPr>
                <w:rFonts w:ascii="Helvetica" w:eastAsia="Times New Roman" w:hAnsi="Helvetica" w:cs="Helvetica"/>
                <w:color w:val="626262"/>
                <w:sz w:val="14"/>
                <w:szCs w:val="14"/>
                <w:lang w:eastAsia="ru-RU"/>
              </w:rPr>
              <w:t>Региональное соглашение о минимальной заработной плате в Ярославской области от 24 декабря 2015 </w:t>
            </w:r>
          </w:p>
        </w:tc>
      </w:tr>
    </w:tbl>
    <w:p w:rsidR="006D655A" w:rsidRDefault="006D655A"/>
    <w:sectPr w:rsidR="006D655A" w:rsidSect="00883EA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EA8"/>
    <w:rsid w:val="0000433F"/>
    <w:rsid w:val="00005351"/>
    <w:rsid w:val="00016826"/>
    <w:rsid w:val="0002048D"/>
    <w:rsid w:val="00061ADE"/>
    <w:rsid w:val="00066E26"/>
    <w:rsid w:val="00071980"/>
    <w:rsid w:val="0008213E"/>
    <w:rsid w:val="0009619A"/>
    <w:rsid w:val="000A00D4"/>
    <w:rsid w:val="000A4D74"/>
    <w:rsid w:val="000A7DDC"/>
    <w:rsid w:val="000B127D"/>
    <w:rsid w:val="000B2ADF"/>
    <w:rsid w:val="000B3A91"/>
    <w:rsid w:val="000C20AC"/>
    <w:rsid w:val="000C3AC4"/>
    <w:rsid w:val="000E078D"/>
    <w:rsid w:val="000E7E4F"/>
    <w:rsid w:val="000F3B23"/>
    <w:rsid w:val="00100669"/>
    <w:rsid w:val="00105B89"/>
    <w:rsid w:val="00113B38"/>
    <w:rsid w:val="001172BB"/>
    <w:rsid w:val="0012169D"/>
    <w:rsid w:val="001218B8"/>
    <w:rsid w:val="00126D91"/>
    <w:rsid w:val="00140B26"/>
    <w:rsid w:val="001441ED"/>
    <w:rsid w:val="001553C5"/>
    <w:rsid w:val="00160CAE"/>
    <w:rsid w:val="00167B37"/>
    <w:rsid w:val="001714E7"/>
    <w:rsid w:val="00175B23"/>
    <w:rsid w:val="00177F77"/>
    <w:rsid w:val="001802B9"/>
    <w:rsid w:val="00185EE8"/>
    <w:rsid w:val="00194BF2"/>
    <w:rsid w:val="001968F6"/>
    <w:rsid w:val="001A2E30"/>
    <w:rsid w:val="001A3421"/>
    <w:rsid w:val="001A357D"/>
    <w:rsid w:val="001A6766"/>
    <w:rsid w:val="001D5135"/>
    <w:rsid w:val="001D74C6"/>
    <w:rsid w:val="001E1B10"/>
    <w:rsid w:val="001E2149"/>
    <w:rsid w:val="001E3145"/>
    <w:rsid w:val="001E5399"/>
    <w:rsid w:val="001F39C3"/>
    <w:rsid w:val="002025B5"/>
    <w:rsid w:val="00203AF3"/>
    <w:rsid w:val="00205039"/>
    <w:rsid w:val="0021617B"/>
    <w:rsid w:val="00225F6C"/>
    <w:rsid w:val="00232ECF"/>
    <w:rsid w:val="002431B7"/>
    <w:rsid w:val="0024536B"/>
    <w:rsid w:val="00245FB0"/>
    <w:rsid w:val="0025212E"/>
    <w:rsid w:val="002575DB"/>
    <w:rsid w:val="002619B0"/>
    <w:rsid w:val="00280751"/>
    <w:rsid w:val="00280983"/>
    <w:rsid w:val="0028252A"/>
    <w:rsid w:val="002846C7"/>
    <w:rsid w:val="00285906"/>
    <w:rsid w:val="002A2B39"/>
    <w:rsid w:val="002B55EA"/>
    <w:rsid w:val="002C500D"/>
    <w:rsid w:val="002C6D2D"/>
    <w:rsid w:val="002E17FD"/>
    <w:rsid w:val="002E632A"/>
    <w:rsid w:val="00324730"/>
    <w:rsid w:val="00325A72"/>
    <w:rsid w:val="00340128"/>
    <w:rsid w:val="0034561E"/>
    <w:rsid w:val="00346FE2"/>
    <w:rsid w:val="003574C4"/>
    <w:rsid w:val="00362B50"/>
    <w:rsid w:val="00371E66"/>
    <w:rsid w:val="00394FB6"/>
    <w:rsid w:val="003A062C"/>
    <w:rsid w:val="003A7971"/>
    <w:rsid w:val="003B2C97"/>
    <w:rsid w:val="003B3809"/>
    <w:rsid w:val="003D2040"/>
    <w:rsid w:val="003D337C"/>
    <w:rsid w:val="003E35AE"/>
    <w:rsid w:val="003E4228"/>
    <w:rsid w:val="003E4C39"/>
    <w:rsid w:val="003F07D5"/>
    <w:rsid w:val="003F2149"/>
    <w:rsid w:val="00404BD4"/>
    <w:rsid w:val="004108DF"/>
    <w:rsid w:val="00424013"/>
    <w:rsid w:val="004251D2"/>
    <w:rsid w:val="00435031"/>
    <w:rsid w:val="00464A91"/>
    <w:rsid w:val="004678A8"/>
    <w:rsid w:val="00467C52"/>
    <w:rsid w:val="004765F7"/>
    <w:rsid w:val="00496712"/>
    <w:rsid w:val="004A0499"/>
    <w:rsid w:val="004B033E"/>
    <w:rsid w:val="004B1885"/>
    <w:rsid w:val="004B3E21"/>
    <w:rsid w:val="004B426F"/>
    <w:rsid w:val="004B4463"/>
    <w:rsid w:val="004B624E"/>
    <w:rsid w:val="004B676B"/>
    <w:rsid w:val="004C1620"/>
    <w:rsid w:val="004D2E6F"/>
    <w:rsid w:val="004D4C38"/>
    <w:rsid w:val="004E14CE"/>
    <w:rsid w:val="004E2707"/>
    <w:rsid w:val="004F317D"/>
    <w:rsid w:val="00501FA3"/>
    <w:rsid w:val="005071F8"/>
    <w:rsid w:val="00507AEC"/>
    <w:rsid w:val="00511846"/>
    <w:rsid w:val="00514D4D"/>
    <w:rsid w:val="0051504D"/>
    <w:rsid w:val="00526EC8"/>
    <w:rsid w:val="005320A4"/>
    <w:rsid w:val="00532A61"/>
    <w:rsid w:val="00533226"/>
    <w:rsid w:val="005365F1"/>
    <w:rsid w:val="005418E4"/>
    <w:rsid w:val="00555021"/>
    <w:rsid w:val="0055592E"/>
    <w:rsid w:val="005679B1"/>
    <w:rsid w:val="00572620"/>
    <w:rsid w:val="00573F2A"/>
    <w:rsid w:val="0057694E"/>
    <w:rsid w:val="0058104A"/>
    <w:rsid w:val="00584CD9"/>
    <w:rsid w:val="00591FA2"/>
    <w:rsid w:val="0059450F"/>
    <w:rsid w:val="005966CE"/>
    <w:rsid w:val="00597E6F"/>
    <w:rsid w:val="005A3BF9"/>
    <w:rsid w:val="005A404A"/>
    <w:rsid w:val="005B4D23"/>
    <w:rsid w:val="005C40D2"/>
    <w:rsid w:val="005D4966"/>
    <w:rsid w:val="005F2795"/>
    <w:rsid w:val="00601119"/>
    <w:rsid w:val="006016D5"/>
    <w:rsid w:val="00602D88"/>
    <w:rsid w:val="00640ED6"/>
    <w:rsid w:val="00646B99"/>
    <w:rsid w:val="00661448"/>
    <w:rsid w:val="00670E23"/>
    <w:rsid w:val="006720EA"/>
    <w:rsid w:val="00674B37"/>
    <w:rsid w:val="00675B37"/>
    <w:rsid w:val="0067672A"/>
    <w:rsid w:val="00683204"/>
    <w:rsid w:val="006846F1"/>
    <w:rsid w:val="006A5A7D"/>
    <w:rsid w:val="006B3EB9"/>
    <w:rsid w:val="006B5006"/>
    <w:rsid w:val="006C668E"/>
    <w:rsid w:val="006D08BA"/>
    <w:rsid w:val="006D655A"/>
    <w:rsid w:val="006D655D"/>
    <w:rsid w:val="006E3892"/>
    <w:rsid w:val="006E4944"/>
    <w:rsid w:val="006F355B"/>
    <w:rsid w:val="007128D8"/>
    <w:rsid w:val="00712C3E"/>
    <w:rsid w:val="007170D2"/>
    <w:rsid w:val="007205CC"/>
    <w:rsid w:val="00721E1B"/>
    <w:rsid w:val="00722ECD"/>
    <w:rsid w:val="00737234"/>
    <w:rsid w:val="00740CED"/>
    <w:rsid w:val="00742ADB"/>
    <w:rsid w:val="0074496E"/>
    <w:rsid w:val="00754DFF"/>
    <w:rsid w:val="00757016"/>
    <w:rsid w:val="007613FC"/>
    <w:rsid w:val="0076183C"/>
    <w:rsid w:val="00763743"/>
    <w:rsid w:val="0077727E"/>
    <w:rsid w:val="0078293F"/>
    <w:rsid w:val="00785409"/>
    <w:rsid w:val="00790D84"/>
    <w:rsid w:val="007A11C6"/>
    <w:rsid w:val="007C68D1"/>
    <w:rsid w:val="007D3519"/>
    <w:rsid w:val="007D3BDA"/>
    <w:rsid w:val="007D60E3"/>
    <w:rsid w:val="007F38B8"/>
    <w:rsid w:val="0081277F"/>
    <w:rsid w:val="00816311"/>
    <w:rsid w:val="00833657"/>
    <w:rsid w:val="00871786"/>
    <w:rsid w:val="00874BB3"/>
    <w:rsid w:val="00877E92"/>
    <w:rsid w:val="008806A8"/>
    <w:rsid w:val="008815E9"/>
    <w:rsid w:val="00882E68"/>
    <w:rsid w:val="00883EA8"/>
    <w:rsid w:val="00887479"/>
    <w:rsid w:val="00890027"/>
    <w:rsid w:val="008932D0"/>
    <w:rsid w:val="008A3E5B"/>
    <w:rsid w:val="008B3A76"/>
    <w:rsid w:val="008B612F"/>
    <w:rsid w:val="008C563C"/>
    <w:rsid w:val="008D3CD2"/>
    <w:rsid w:val="008E1C66"/>
    <w:rsid w:val="008E4E1F"/>
    <w:rsid w:val="008F7CC6"/>
    <w:rsid w:val="0090004E"/>
    <w:rsid w:val="009058D5"/>
    <w:rsid w:val="00920D42"/>
    <w:rsid w:val="00921008"/>
    <w:rsid w:val="00921FD9"/>
    <w:rsid w:val="009229AD"/>
    <w:rsid w:val="00922F18"/>
    <w:rsid w:val="00925603"/>
    <w:rsid w:val="00930AC9"/>
    <w:rsid w:val="0093460E"/>
    <w:rsid w:val="0093636C"/>
    <w:rsid w:val="009368ED"/>
    <w:rsid w:val="0094484D"/>
    <w:rsid w:val="00960001"/>
    <w:rsid w:val="0096507E"/>
    <w:rsid w:val="00970942"/>
    <w:rsid w:val="00973754"/>
    <w:rsid w:val="00973971"/>
    <w:rsid w:val="00982C1B"/>
    <w:rsid w:val="00983271"/>
    <w:rsid w:val="00984021"/>
    <w:rsid w:val="00991A63"/>
    <w:rsid w:val="00994C63"/>
    <w:rsid w:val="009A354C"/>
    <w:rsid w:val="009A7817"/>
    <w:rsid w:val="009B2DFF"/>
    <w:rsid w:val="009B488D"/>
    <w:rsid w:val="009D7D14"/>
    <w:rsid w:val="009E3527"/>
    <w:rsid w:val="009E651E"/>
    <w:rsid w:val="00A03FDC"/>
    <w:rsid w:val="00A11D1A"/>
    <w:rsid w:val="00A21482"/>
    <w:rsid w:val="00A2375F"/>
    <w:rsid w:val="00A325D9"/>
    <w:rsid w:val="00A33793"/>
    <w:rsid w:val="00A36803"/>
    <w:rsid w:val="00A42B30"/>
    <w:rsid w:val="00A43C6A"/>
    <w:rsid w:val="00A44354"/>
    <w:rsid w:val="00A44E7E"/>
    <w:rsid w:val="00A47066"/>
    <w:rsid w:val="00A5328A"/>
    <w:rsid w:val="00A5584D"/>
    <w:rsid w:val="00A61929"/>
    <w:rsid w:val="00A7370A"/>
    <w:rsid w:val="00A8362A"/>
    <w:rsid w:val="00A860B7"/>
    <w:rsid w:val="00A867A1"/>
    <w:rsid w:val="00AA1B24"/>
    <w:rsid w:val="00AB3F27"/>
    <w:rsid w:val="00AC4619"/>
    <w:rsid w:val="00AC4A72"/>
    <w:rsid w:val="00AF0078"/>
    <w:rsid w:val="00AF4C90"/>
    <w:rsid w:val="00B06CF2"/>
    <w:rsid w:val="00B100CE"/>
    <w:rsid w:val="00B1501E"/>
    <w:rsid w:val="00B41F73"/>
    <w:rsid w:val="00B4427D"/>
    <w:rsid w:val="00B44E15"/>
    <w:rsid w:val="00B52557"/>
    <w:rsid w:val="00B609D5"/>
    <w:rsid w:val="00B66DB9"/>
    <w:rsid w:val="00B710CB"/>
    <w:rsid w:val="00B764D1"/>
    <w:rsid w:val="00B80596"/>
    <w:rsid w:val="00B84C64"/>
    <w:rsid w:val="00BA02E3"/>
    <w:rsid w:val="00BA0B98"/>
    <w:rsid w:val="00BA7C49"/>
    <w:rsid w:val="00BC0484"/>
    <w:rsid w:val="00BC20ED"/>
    <w:rsid w:val="00BD6704"/>
    <w:rsid w:val="00BD6D99"/>
    <w:rsid w:val="00BF0A27"/>
    <w:rsid w:val="00BF171F"/>
    <w:rsid w:val="00BF4399"/>
    <w:rsid w:val="00BF5E57"/>
    <w:rsid w:val="00BF614C"/>
    <w:rsid w:val="00C051E2"/>
    <w:rsid w:val="00C061EB"/>
    <w:rsid w:val="00C0694F"/>
    <w:rsid w:val="00C10030"/>
    <w:rsid w:val="00C15259"/>
    <w:rsid w:val="00C15974"/>
    <w:rsid w:val="00C16643"/>
    <w:rsid w:val="00C30DF3"/>
    <w:rsid w:val="00C411CC"/>
    <w:rsid w:val="00C41B7F"/>
    <w:rsid w:val="00C41E00"/>
    <w:rsid w:val="00C43F7D"/>
    <w:rsid w:val="00C44978"/>
    <w:rsid w:val="00C459E2"/>
    <w:rsid w:val="00C6425D"/>
    <w:rsid w:val="00C740A8"/>
    <w:rsid w:val="00C80C71"/>
    <w:rsid w:val="00C958A4"/>
    <w:rsid w:val="00CA1DFA"/>
    <w:rsid w:val="00CA50E4"/>
    <w:rsid w:val="00CB0458"/>
    <w:rsid w:val="00CB3029"/>
    <w:rsid w:val="00CB5713"/>
    <w:rsid w:val="00CB68D6"/>
    <w:rsid w:val="00CC3A26"/>
    <w:rsid w:val="00CC7496"/>
    <w:rsid w:val="00CD0B04"/>
    <w:rsid w:val="00CD687D"/>
    <w:rsid w:val="00CD74B6"/>
    <w:rsid w:val="00CE28E7"/>
    <w:rsid w:val="00CF06C4"/>
    <w:rsid w:val="00CF16E6"/>
    <w:rsid w:val="00CF1DBA"/>
    <w:rsid w:val="00CF2EAB"/>
    <w:rsid w:val="00CF4F56"/>
    <w:rsid w:val="00D1576C"/>
    <w:rsid w:val="00D17CAD"/>
    <w:rsid w:val="00D239B8"/>
    <w:rsid w:val="00D25351"/>
    <w:rsid w:val="00D30E75"/>
    <w:rsid w:val="00D34FDB"/>
    <w:rsid w:val="00D35D3C"/>
    <w:rsid w:val="00D4540E"/>
    <w:rsid w:val="00D45881"/>
    <w:rsid w:val="00D458A6"/>
    <w:rsid w:val="00D45FF6"/>
    <w:rsid w:val="00D4696E"/>
    <w:rsid w:val="00D5323C"/>
    <w:rsid w:val="00D5724F"/>
    <w:rsid w:val="00D75345"/>
    <w:rsid w:val="00D77FDA"/>
    <w:rsid w:val="00D853B1"/>
    <w:rsid w:val="00D9224E"/>
    <w:rsid w:val="00D93082"/>
    <w:rsid w:val="00DA045F"/>
    <w:rsid w:val="00DB3E4B"/>
    <w:rsid w:val="00DB577A"/>
    <w:rsid w:val="00DC0490"/>
    <w:rsid w:val="00DD5C1B"/>
    <w:rsid w:val="00DF082A"/>
    <w:rsid w:val="00E07E02"/>
    <w:rsid w:val="00E16564"/>
    <w:rsid w:val="00E24905"/>
    <w:rsid w:val="00E407D7"/>
    <w:rsid w:val="00E50ADE"/>
    <w:rsid w:val="00E53EDA"/>
    <w:rsid w:val="00E60D95"/>
    <w:rsid w:val="00E62E28"/>
    <w:rsid w:val="00E63DF2"/>
    <w:rsid w:val="00E70881"/>
    <w:rsid w:val="00E81A43"/>
    <w:rsid w:val="00E84E18"/>
    <w:rsid w:val="00E90F0F"/>
    <w:rsid w:val="00E95C1A"/>
    <w:rsid w:val="00EA3498"/>
    <w:rsid w:val="00EA4745"/>
    <w:rsid w:val="00EB5D43"/>
    <w:rsid w:val="00EB798E"/>
    <w:rsid w:val="00EC5AB3"/>
    <w:rsid w:val="00ED143A"/>
    <w:rsid w:val="00ED6C90"/>
    <w:rsid w:val="00EE0525"/>
    <w:rsid w:val="00EF349A"/>
    <w:rsid w:val="00EF5656"/>
    <w:rsid w:val="00F000CC"/>
    <w:rsid w:val="00F02DDF"/>
    <w:rsid w:val="00F16766"/>
    <w:rsid w:val="00F219B0"/>
    <w:rsid w:val="00F247D3"/>
    <w:rsid w:val="00F3044A"/>
    <w:rsid w:val="00F50990"/>
    <w:rsid w:val="00F513E0"/>
    <w:rsid w:val="00F6157B"/>
    <w:rsid w:val="00F7088B"/>
    <w:rsid w:val="00F727C1"/>
    <w:rsid w:val="00F72F33"/>
    <w:rsid w:val="00FA0E68"/>
    <w:rsid w:val="00FA534F"/>
    <w:rsid w:val="00FB57C9"/>
    <w:rsid w:val="00FB5E6E"/>
    <w:rsid w:val="00FB6C76"/>
    <w:rsid w:val="00FB7CE7"/>
    <w:rsid w:val="00FC2814"/>
    <w:rsid w:val="00FC414B"/>
    <w:rsid w:val="00FD770D"/>
    <w:rsid w:val="00FD7E0D"/>
    <w:rsid w:val="00FE5475"/>
    <w:rsid w:val="00FF5B3B"/>
    <w:rsid w:val="00FF5CA5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5A"/>
  </w:style>
  <w:style w:type="paragraph" w:styleId="2">
    <w:name w:val="heading 2"/>
    <w:basedOn w:val="a"/>
    <w:link w:val="20"/>
    <w:uiPriority w:val="9"/>
    <w:qFormat/>
    <w:rsid w:val="00883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09">
          <w:marLeft w:val="49"/>
          <w:marRight w:val="49"/>
          <w:marTop w:val="49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4799">
              <w:marLeft w:val="2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3845</Words>
  <Characters>23768</Characters>
  <Application>Microsoft Office Word</Application>
  <DocSecurity>0</DocSecurity>
  <Lines>505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2018-05-01T08:31:00Z</dcterms:created>
  <dcterms:modified xsi:type="dcterms:W3CDTF">2018-05-01T08:48:00Z</dcterms:modified>
</cp:coreProperties>
</file>